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4"/>
        <w:gridCol w:w="2973"/>
        <w:gridCol w:w="2223"/>
      </w:tblGrid>
      <w:tr w:rsidR="00D43CB4" w:rsidRPr="00E22C5F" w:rsidTr="00335B63">
        <w:tc>
          <w:tcPr>
            <w:tcW w:w="2120" w:type="pct"/>
          </w:tcPr>
          <w:p w:rsidR="00D43CB4" w:rsidRPr="00E22C5F" w:rsidRDefault="00D43CB4" w:rsidP="00335B63">
            <w:pPr>
              <w:rPr>
                <w:rFonts w:ascii="Arial" w:hAnsi="Arial" w:cs="Arial"/>
                <w:color w:val="000000" w:themeColor="text1"/>
                <w:sz w:val="20"/>
                <w:szCs w:val="20"/>
              </w:rPr>
            </w:pPr>
            <w:r w:rsidRPr="00E22C5F">
              <w:rPr>
                <w:rFonts w:ascii="Arial" w:hAnsi="Arial" w:cs="Arial"/>
                <w:b/>
                <w:bCs/>
                <w:color w:val="000000" w:themeColor="text1"/>
                <w:sz w:val="20"/>
                <w:szCs w:val="20"/>
              </w:rPr>
              <w:t>Biểu số: 0506.N.VTLT</w:t>
            </w:r>
            <w:r w:rsidRPr="00E22C5F">
              <w:rPr>
                <w:rFonts w:ascii="Arial" w:hAnsi="Arial" w:cs="Arial"/>
                <w:b/>
                <w:bCs/>
                <w:color w:val="000000" w:themeColor="text1"/>
                <w:sz w:val="20"/>
                <w:szCs w:val="20"/>
              </w:rPr>
              <w:br/>
            </w:r>
            <w:r w:rsidRPr="00E22C5F">
              <w:rPr>
                <w:rFonts w:ascii="Arial" w:hAnsi="Arial" w:cs="Arial"/>
                <w:i/>
                <w:iCs/>
                <w:color w:val="000000" w:themeColor="text1"/>
                <w:sz w:val="20"/>
                <w:szCs w:val="20"/>
              </w:rPr>
              <w:t xml:space="preserve">Kèm theo Thông tư số 18/2025/TT-BNV ngày 08 tháng 10 năm 2025 của Bộ trưởng </w:t>
            </w:r>
            <w:r>
              <w:rPr>
                <w:rFonts w:ascii="Arial" w:hAnsi="Arial" w:cs="Arial"/>
                <w:i/>
                <w:iCs/>
                <w:color w:val="000000" w:themeColor="text1"/>
                <w:sz w:val="20"/>
                <w:szCs w:val="20"/>
              </w:rPr>
              <w:t>Bộ Nội vụ</w:t>
            </w:r>
            <w:r w:rsidRPr="00E22C5F">
              <w:rPr>
                <w:rFonts w:ascii="Arial" w:hAnsi="Arial" w:cs="Arial"/>
                <w:color w:val="000000" w:themeColor="text1"/>
                <w:sz w:val="20"/>
                <w:szCs w:val="20"/>
              </w:rPr>
              <w:br/>
              <w:t>Ngày nhận báo cáo: Ngày 28 tháng 02 năm sau</w:t>
            </w:r>
          </w:p>
        </w:tc>
        <w:tc>
          <w:tcPr>
            <w:tcW w:w="1648" w:type="pct"/>
          </w:tcPr>
          <w:p w:rsidR="00D43CB4" w:rsidRPr="00E22C5F" w:rsidRDefault="00D43CB4" w:rsidP="00335B63">
            <w:pPr>
              <w:jc w:val="center"/>
              <w:rPr>
                <w:rFonts w:ascii="Arial" w:hAnsi="Arial" w:cs="Arial"/>
                <w:color w:val="000000" w:themeColor="text1"/>
                <w:sz w:val="20"/>
                <w:szCs w:val="20"/>
              </w:rPr>
            </w:pPr>
            <w:r w:rsidRPr="00E22C5F">
              <w:rPr>
                <w:rFonts w:ascii="Arial" w:hAnsi="Arial" w:cs="Arial"/>
                <w:b/>
                <w:bCs/>
                <w:color w:val="000000" w:themeColor="text1"/>
                <w:sz w:val="20"/>
                <w:szCs w:val="20"/>
              </w:rPr>
              <w:t>THU, CHI CHO HOẠT ĐỘNG</w:t>
            </w:r>
            <w:r w:rsidRPr="00E22C5F">
              <w:rPr>
                <w:rFonts w:ascii="Arial" w:hAnsi="Arial" w:cs="Arial"/>
                <w:b/>
                <w:bCs/>
                <w:color w:val="000000" w:themeColor="text1"/>
                <w:sz w:val="20"/>
                <w:szCs w:val="20"/>
              </w:rPr>
              <w:br/>
              <w:t>LƯU TRỮ</w:t>
            </w:r>
            <w:r w:rsidRPr="00E22C5F">
              <w:rPr>
                <w:rFonts w:ascii="Arial" w:hAnsi="Arial" w:cs="Arial"/>
                <w:color w:val="000000" w:themeColor="text1"/>
                <w:sz w:val="20"/>
                <w:szCs w:val="20"/>
              </w:rPr>
              <w:br/>
              <w:t>Năm…</w:t>
            </w:r>
          </w:p>
        </w:tc>
        <w:tc>
          <w:tcPr>
            <w:tcW w:w="1232" w:type="pct"/>
          </w:tcPr>
          <w:p w:rsidR="00D43CB4" w:rsidRPr="00E22C5F" w:rsidRDefault="00D43CB4" w:rsidP="00335B63">
            <w:pPr>
              <w:rPr>
                <w:rFonts w:ascii="Arial" w:hAnsi="Arial" w:cs="Arial"/>
                <w:color w:val="000000" w:themeColor="text1"/>
                <w:sz w:val="20"/>
                <w:szCs w:val="20"/>
              </w:rPr>
            </w:pPr>
            <w:r w:rsidRPr="00E22C5F">
              <w:rPr>
                <w:rFonts w:ascii="Arial" w:hAnsi="Arial" w:cs="Arial"/>
                <w:color w:val="000000" w:themeColor="text1"/>
                <w:sz w:val="20"/>
                <w:szCs w:val="20"/>
              </w:rPr>
              <w:t>Đơn vị báo cáo:</w:t>
            </w:r>
            <w:r w:rsidRPr="00E22C5F">
              <w:rPr>
                <w:rFonts w:ascii="Arial" w:hAnsi="Arial" w:cs="Arial"/>
                <w:color w:val="000000" w:themeColor="text1"/>
                <w:sz w:val="20"/>
                <w:szCs w:val="20"/>
              </w:rPr>
              <w:br/>
              <w:t>Đơn vị nhận báo cáo:</w:t>
            </w:r>
            <w:r w:rsidRPr="00E22C5F">
              <w:rPr>
                <w:rFonts w:ascii="Arial" w:hAnsi="Arial" w:cs="Arial"/>
                <w:color w:val="000000" w:themeColor="text1"/>
                <w:sz w:val="20"/>
                <w:szCs w:val="20"/>
              </w:rPr>
              <w:br/>
              <w:t>Cục Văn thư và Lưu trữ</w:t>
            </w:r>
            <w:r w:rsidRPr="00BE7FF2">
              <w:rPr>
                <w:rFonts w:ascii="Arial" w:hAnsi="Arial" w:cs="Arial"/>
                <w:color w:val="000000" w:themeColor="text1"/>
                <w:sz w:val="20"/>
                <w:szCs w:val="20"/>
              </w:rPr>
              <w:t xml:space="preserve"> </w:t>
            </w:r>
            <w:r w:rsidRPr="00E22C5F">
              <w:rPr>
                <w:rFonts w:ascii="Arial" w:hAnsi="Arial" w:cs="Arial"/>
                <w:color w:val="000000" w:themeColor="text1"/>
                <w:sz w:val="20"/>
                <w:szCs w:val="20"/>
              </w:rPr>
              <w:t>nhà nước</w:t>
            </w:r>
          </w:p>
        </w:tc>
      </w:tr>
    </w:tbl>
    <w:p w:rsidR="00D43CB4" w:rsidRPr="00E22C5F" w:rsidRDefault="00D43CB4" w:rsidP="000F3AE7">
      <w:pPr>
        <w:rPr>
          <w:rFonts w:cs="Arial"/>
          <w:color w:val="000000" w:themeColor="text1"/>
          <w:szCs w:val="20"/>
        </w:rPr>
      </w:pPr>
    </w:p>
    <w:p w:rsidR="00D43CB4" w:rsidRPr="008941D9" w:rsidRDefault="00D43CB4" w:rsidP="000F3AE7">
      <w:pPr>
        <w:jc w:val="right"/>
        <w:rPr>
          <w:rFonts w:cs="Arial"/>
          <w:i/>
          <w:iCs/>
          <w:color w:val="000000" w:themeColor="text1"/>
          <w:szCs w:val="20"/>
        </w:rPr>
      </w:pPr>
      <w:r w:rsidRPr="008941D9">
        <w:rPr>
          <w:rFonts w:cs="Arial"/>
          <w:i/>
          <w:iCs/>
          <w:color w:val="000000" w:themeColor="text1"/>
          <w:szCs w:val="20"/>
        </w:rPr>
        <w:t>Đơn vị tính: Triệu đồng</w:t>
      </w:r>
    </w:p>
    <w:tbl>
      <w:tblPr>
        <w:tblOverlap w:val="never"/>
        <w:tblW w:w="5000" w:type="pct"/>
        <w:jc w:val="center"/>
        <w:tblCellMar>
          <w:left w:w="10" w:type="dxa"/>
          <w:right w:w="10" w:type="dxa"/>
        </w:tblCellMar>
        <w:tblLook w:val="04A0" w:firstRow="1" w:lastRow="0" w:firstColumn="1" w:lastColumn="0" w:noHBand="0" w:noVBand="1"/>
      </w:tblPr>
      <w:tblGrid>
        <w:gridCol w:w="1779"/>
        <w:gridCol w:w="539"/>
        <w:gridCol w:w="807"/>
        <w:gridCol w:w="937"/>
        <w:gridCol w:w="930"/>
        <w:gridCol w:w="930"/>
        <w:gridCol w:w="924"/>
        <w:gridCol w:w="634"/>
        <w:gridCol w:w="1530"/>
      </w:tblGrid>
      <w:tr w:rsidR="00D43CB4" w:rsidRPr="008941D9" w:rsidTr="00335B63">
        <w:trPr>
          <w:trHeight w:val="20"/>
          <w:jc w:val="center"/>
        </w:trPr>
        <w:tc>
          <w:tcPr>
            <w:tcW w:w="987" w:type="pct"/>
            <w:vMerge w:val="restar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299" w:type="pct"/>
            <w:vMerge w:val="restar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Mã số</w:t>
            </w:r>
          </w:p>
        </w:tc>
        <w:tc>
          <w:tcPr>
            <w:tcW w:w="2865" w:type="pct"/>
            <w:gridSpan w:val="6"/>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b/>
                <w:bCs/>
                <w:color w:val="000000" w:themeColor="text1"/>
                <w:szCs w:val="20"/>
              </w:rPr>
              <w:t>Lưu trữ hiện hành</w:t>
            </w:r>
          </w:p>
        </w:tc>
        <w:tc>
          <w:tcPr>
            <w:tcW w:w="849" w:type="pct"/>
            <w:tcBorders>
              <w:top w:val="single" w:sz="4" w:space="0" w:color="auto"/>
              <w:left w:val="single" w:sz="4" w:space="0" w:color="auto"/>
              <w:righ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b/>
                <w:bCs/>
                <w:color w:val="000000" w:themeColor="text1"/>
                <w:szCs w:val="20"/>
              </w:rPr>
              <w:t>Lưu trữ lịch sử</w:t>
            </w:r>
          </w:p>
        </w:tc>
      </w:tr>
      <w:tr w:rsidR="00D43CB4" w:rsidRPr="008941D9" w:rsidTr="00335B63">
        <w:trPr>
          <w:trHeight w:val="20"/>
          <w:jc w:val="center"/>
        </w:trPr>
        <w:tc>
          <w:tcPr>
            <w:tcW w:w="987" w:type="pct"/>
            <w:vMerge/>
            <w:tcBorders>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299" w:type="pct"/>
            <w:vMerge/>
            <w:tcBorders>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448"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Tổng số</w:t>
            </w:r>
          </w:p>
        </w:tc>
        <w:tc>
          <w:tcPr>
            <w:tcW w:w="520"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Cơ quan, tổ chức cấp I</w:t>
            </w: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Cơ quan, tổ chức cấp II</w:t>
            </w: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Cơ quan, tổ chức cấp III</w:t>
            </w:r>
          </w:p>
        </w:tc>
        <w:tc>
          <w:tcPr>
            <w:tcW w:w="513"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Cơ quan, tổ chức cấp IV</w:t>
            </w:r>
          </w:p>
        </w:tc>
        <w:tc>
          <w:tcPr>
            <w:tcW w:w="352"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Cấp</w:t>
            </w:r>
          </w:p>
          <w:p w:rsidR="00D43CB4" w:rsidRPr="008941D9" w:rsidRDefault="00D43CB4" w:rsidP="00335B63">
            <w:pPr>
              <w:jc w:val="center"/>
              <w:rPr>
                <w:rFonts w:cs="Arial"/>
                <w:color w:val="000000" w:themeColor="text1"/>
                <w:szCs w:val="20"/>
              </w:rPr>
            </w:pPr>
            <w:r w:rsidRPr="008941D9">
              <w:rPr>
                <w:rFonts w:cs="Arial"/>
                <w:color w:val="000000" w:themeColor="text1"/>
                <w:szCs w:val="20"/>
              </w:rPr>
              <w:t>xã</w:t>
            </w:r>
          </w:p>
        </w:tc>
        <w:tc>
          <w:tcPr>
            <w:tcW w:w="849" w:type="pct"/>
            <w:tcBorders>
              <w:top w:val="single" w:sz="4" w:space="0" w:color="auto"/>
              <w:left w:val="single" w:sz="4" w:space="0" w:color="auto"/>
              <w:righ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r>
      <w:tr w:rsidR="00D43CB4" w:rsidRPr="008941D9" w:rsidTr="00335B63">
        <w:trPr>
          <w:trHeight w:val="20"/>
          <w:jc w:val="center"/>
        </w:trPr>
        <w:tc>
          <w:tcPr>
            <w:tcW w:w="987"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A</w:t>
            </w:r>
          </w:p>
        </w:tc>
        <w:tc>
          <w:tcPr>
            <w:tcW w:w="299"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B</w:t>
            </w:r>
          </w:p>
        </w:tc>
        <w:tc>
          <w:tcPr>
            <w:tcW w:w="448"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1=2+3+</w:t>
            </w:r>
          </w:p>
          <w:p w:rsidR="00D43CB4" w:rsidRPr="008941D9" w:rsidRDefault="00D43CB4" w:rsidP="00335B63">
            <w:pPr>
              <w:jc w:val="center"/>
              <w:rPr>
                <w:rFonts w:cs="Arial"/>
                <w:color w:val="000000" w:themeColor="text1"/>
                <w:szCs w:val="20"/>
              </w:rPr>
            </w:pPr>
            <w:r w:rsidRPr="008941D9">
              <w:rPr>
                <w:rFonts w:cs="Arial"/>
                <w:color w:val="000000" w:themeColor="text1"/>
                <w:szCs w:val="20"/>
              </w:rPr>
              <w:t>4+5+6</w:t>
            </w:r>
          </w:p>
        </w:tc>
        <w:tc>
          <w:tcPr>
            <w:tcW w:w="520"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2</w:t>
            </w: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3</w:t>
            </w: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4</w:t>
            </w:r>
          </w:p>
        </w:tc>
        <w:tc>
          <w:tcPr>
            <w:tcW w:w="513"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5</w:t>
            </w:r>
          </w:p>
        </w:tc>
        <w:tc>
          <w:tcPr>
            <w:tcW w:w="352"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6</w:t>
            </w:r>
          </w:p>
        </w:tc>
        <w:tc>
          <w:tcPr>
            <w:tcW w:w="849" w:type="pct"/>
            <w:tcBorders>
              <w:top w:val="single" w:sz="4" w:space="0" w:color="auto"/>
              <w:left w:val="single" w:sz="4" w:space="0" w:color="auto"/>
              <w:righ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7</w:t>
            </w:r>
          </w:p>
        </w:tc>
      </w:tr>
      <w:tr w:rsidR="00D43CB4" w:rsidRPr="008941D9" w:rsidTr="00335B63">
        <w:trPr>
          <w:trHeight w:val="20"/>
          <w:jc w:val="center"/>
        </w:trPr>
        <w:tc>
          <w:tcPr>
            <w:tcW w:w="987" w:type="pct"/>
            <w:tcBorders>
              <w:top w:val="single" w:sz="4" w:space="0" w:color="auto"/>
              <w:left w:val="single" w:sz="4" w:space="0" w:color="auto"/>
            </w:tcBorders>
            <w:shd w:val="clear" w:color="auto" w:fill="FFFFFF"/>
            <w:vAlign w:val="center"/>
          </w:tcPr>
          <w:p w:rsidR="00D43CB4" w:rsidRPr="008941D9" w:rsidRDefault="00D43CB4" w:rsidP="00335B63">
            <w:pPr>
              <w:rPr>
                <w:rFonts w:cs="Arial"/>
                <w:color w:val="000000" w:themeColor="text1"/>
                <w:szCs w:val="20"/>
                <w:lang w:val="en-US"/>
              </w:rPr>
            </w:pPr>
            <w:r w:rsidRPr="008941D9">
              <w:rPr>
                <w:rFonts w:cs="Arial"/>
                <w:b/>
                <w:bCs/>
                <w:color w:val="000000" w:themeColor="text1"/>
                <w:szCs w:val="20"/>
              </w:rPr>
              <w:t>I. Thu</w:t>
            </w:r>
          </w:p>
        </w:tc>
        <w:tc>
          <w:tcPr>
            <w:tcW w:w="299"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b/>
                <w:bCs/>
                <w:color w:val="000000" w:themeColor="text1"/>
                <w:szCs w:val="20"/>
              </w:rPr>
              <w:t>01</w:t>
            </w:r>
          </w:p>
        </w:tc>
        <w:tc>
          <w:tcPr>
            <w:tcW w:w="448"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20"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352"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849" w:type="pct"/>
            <w:tcBorders>
              <w:top w:val="single" w:sz="4" w:space="0" w:color="auto"/>
              <w:left w:val="single" w:sz="4" w:space="0" w:color="auto"/>
              <w:righ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r>
      <w:tr w:rsidR="00D43CB4" w:rsidRPr="008941D9" w:rsidTr="00335B63">
        <w:trPr>
          <w:trHeight w:val="20"/>
          <w:jc w:val="center"/>
        </w:trPr>
        <w:tc>
          <w:tcPr>
            <w:tcW w:w="987" w:type="pct"/>
            <w:tcBorders>
              <w:top w:val="single" w:sz="4" w:space="0" w:color="auto"/>
              <w:left w:val="single" w:sz="4" w:space="0" w:color="auto"/>
            </w:tcBorders>
            <w:shd w:val="clear" w:color="auto" w:fill="FFFFFF"/>
            <w:vAlign w:val="center"/>
          </w:tcPr>
          <w:p w:rsidR="00D43CB4" w:rsidRPr="008941D9" w:rsidRDefault="00D43CB4" w:rsidP="00335B63">
            <w:pPr>
              <w:rPr>
                <w:rFonts w:cs="Arial"/>
                <w:color w:val="000000" w:themeColor="text1"/>
                <w:szCs w:val="20"/>
              </w:rPr>
            </w:pPr>
            <w:r w:rsidRPr="008941D9">
              <w:rPr>
                <w:rFonts w:cs="Arial"/>
                <w:color w:val="000000" w:themeColor="text1"/>
                <w:szCs w:val="20"/>
              </w:rPr>
              <w:t>1. Ngân sách cấp</w:t>
            </w:r>
          </w:p>
        </w:tc>
        <w:tc>
          <w:tcPr>
            <w:tcW w:w="299"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02</w:t>
            </w:r>
          </w:p>
        </w:tc>
        <w:tc>
          <w:tcPr>
            <w:tcW w:w="448"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20"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352"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849" w:type="pct"/>
            <w:tcBorders>
              <w:top w:val="single" w:sz="4" w:space="0" w:color="auto"/>
              <w:left w:val="single" w:sz="4" w:space="0" w:color="auto"/>
              <w:righ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r>
      <w:tr w:rsidR="00D43CB4" w:rsidRPr="008941D9" w:rsidTr="00335B63">
        <w:trPr>
          <w:trHeight w:val="20"/>
          <w:jc w:val="center"/>
        </w:trPr>
        <w:tc>
          <w:tcPr>
            <w:tcW w:w="987" w:type="pct"/>
            <w:tcBorders>
              <w:top w:val="single" w:sz="4" w:space="0" w:color="auto"/>
              <w:left w:val="single" w:sz="4" w:space="0" w:color="auto"/>
            </w:tcBorders>
            <w:shd w:val="clear" w:color="auto" w:fill="FFFFFF"/>
            <w:vAlign w:val="center"/>
          </w:tcPr>
          <w:p w:rsidR="00D43CB4" w:rsidRPr="008941D9" w:rsidRDefault="00D43CB4" w:rsidP="00335B63">
            <w:pPr>
              <w:rPr>
                <w:rFonts w:cs="Arial"/>
                <w:color w:val="000000" w:themeColor="text1"/>
                <w:szCs w:val="20"/>
              </w:rPr>
            </w:pPr>
            <w:r w:rsidRPr="008941D9">
              <w:rPr>
                <w:rFonts w:cs="Arial"/>
                <w:color w:val="000000" w:themeColor="text1"/>
                <w:szCs w:val="20"/>
              </w:rPr>
              <w:t>2. Thu phí sử dụng tài liệu</w:t>
            </w:r>
          </w:p>
        </w:tc>
        <w:tc>
          <w:tcPr>
            <w:tcW w:w="299"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03</w:t>
            </w:r>
          </w:p>
        </w:tc>
        <w:tc>
          <w:tcPr>
            <w:tcW w:w="448"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20"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352"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849" w:type="pct"/>
            <w:tcBorders>
              <w:top w:val="single" w:sz="4" w:space="0" w:color="auto"/>
              <w:left w:val="single" w:sz="4" w:space="0" w:color="auto"/>
              <w:righ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r>
      <w:tr w:rsidR="00D43CB4" w:rsidRPr="008941D9" w:rsidTr="00335B63">
        <w:trPr>
          <w:trHeight w:val="20"/>
          <w:jc w:val="center"/>
        </w:trPr>
        <w:tc>
          <w:tcPr>
            <w:tcW w:w="987" w:type="pct"/>
            <w:tcBorders>
              <w:top w:val="single" w:sz="4" w:space="0" w:color="auto"/>
              <w:left w:val="single" w:sz="4" w:space="0" w:color="auto"/>
            </w:tcBorders>
            <w:shd w:val="clear" w:color="auto" w:fill="FFFFFF"/>
            <w:vAlign w:val="center"/>
          </w:tcPr>
          <w:p w:rsidR="00D43CB4" w:rsidRPr="008941D9" w:rsidRDefault="00D43CB4" w:rsidP="00335B63">
            <w:pPr>
              <w:rPr>
                <w:rFonts w:cs="Arial"/>
                <w:color w:val="000000" w:themeColor="text1"/>
                <w:szCs w:val="20"/>
              </w:rPr>
            </w:pPr>
            <w:r w:rsidRPr="008941D9">
              <w:rPr>
                <w:rFonts w:cs="Arial"/>
                <w:color w:val="000000" w:themeColor="text1"/>
                <w:szCs w:val="20"/>
              </w:rPr>
              <w:t>3. Thu khác</w:t>
            </w:r>
          </w:p>
        </w:tc>
        <w:tc>
          <w:tcPr>
            <w:tcW w:w="299"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04</w:t>
            </w:r>
          </w:p>
        </w:tc>
        <w:tc>
          <w:tcPr>
            <w:tcW w:w="448"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20"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352"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849" w:type="pct"/>
            <w:tcBorders>
              <w:top w:val="single" w:sz="4" w:space="0" w:color="auto"/>
              <w:left w:val="single" w:sz="4" w:space="0" w:color="auto"/>
              <w:righ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r>
      <w:tr w:rsidR="00D43CB4" w:rsidRPr="008941D9" w:rsidTr="00335B63">
        <w:trPr>
          <w:trHeight w:val="20"/>
          <w:jc w:val="center"/>
        </w:trPr>
        <w:tc>
          <w:tcPr>
            <w:tcW w:w="987" w:type="pct"/>
            <w:tcBorders>
              <w:top w:val="single" w:sz="4" w:space="0" w:color="auto"/>
              <w:left w:val="single" w:sz="4" w:space="0" w:color="auto"/>
            </w:tcBorders>
            <w:shd w:val="clear" w:color="auto" w:fill="FFFFFF"/>
            <w:vAlign w:val="center"/>
          </w:tcPr>
          <w:p w:rsidR="00D43CB4" w:rsidRPr="008941D9" w:rsidRDefault="00D43CB4" w:rsidP="00335B63">
            <w:pPr>
              <w:rPr>
                <w:rFonts w:cs="Arial"/>
                <w:color w:val="000000" w:themeColor="text1"/>
                <w:szCs w:val="20"/>
              </w:rPr>
            </w:pPr>
            <w:r w:rsidRPr="008941D9">
              <w:rPr>
                <w:rFonts w:cs="Arial"/>
                <w:b/>
                <w:bCs/>
                <w:color w:val="000000" w:themeColor="text1"/>
                <w:szCs w:val="20"/>
              </w:rPr>
              <w:t>II. Chi (dòng 05 = dòng 06 + dòng 13)</w:t>
            </w:r>
          </w:p>
        </w:tc>
        <w:tc>
          <w:tcPr>
            <w:tcW w:w="299"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b/>
                <w:bCs/>
                <w:color w:val="000000" w:themeColor="text1"/>
                <w:szCs w:val="20"/>
              </w:rPr>
              <w:t>05</w:t>
            </w:r>
          </w:p>
        </w:tc>
        <w:tc>
          <w:tcPr>
            <w:tcW w:w="448"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20"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352"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849" w:type="pct"/>
            <w:tcBorders>
              <w:top w:val="single" w:sz="4" w:space="0" w:color="auto"/>
              <w:left w:val="single" w:sz="4" w:space="0" w:color="auto"/>
              <w:righ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r>
      <w:tr w:rsidR="00D43CB4" w:rsidRPr="008941D9" w:rsidTr="00335B63">
        <w:trPr>
          <w:trHeight w:val="20"/>
          <w:jc w:val="center"/>
        </w:trPr>
        <w:tc>
          <w:tcPr>
            <w:tcW w:w="987" w:type="pct"/>
            <w:tcBorders>
              <w:top w:val="single" w:sz="4" w:space="0" w:color="auto"/>
              <w:left w:val="single" w:sz="4" w:space="0" w:color="auto"/>
            </w:tcBorders>
            <w:shd w:val="clear" w:color="auto" w:fill="FFFFFF"/>
            <w:vAlign w:val="center"/>
          </w:tcPr>
          <w:p w:rsidR="00D43CB4" w:rsidRPr="008941D9" w:rsidRDefault="00D43CB4" w:rsidP="00335B63">
            <w:pPr>
              <w:rPr>
                <w:rFonts w:cs="Arial"/>
                <w:color w:val="000000" w:themeColor="text1"/>
                <w:szCs w:val="20"/>
              </w:rPr>
            </w:pPr>
            <w:r w:rsidRPr="008941D9">
              <w:rPr>
                <w:rFonts w:cs="Arial"/>
                <w:color w:val="000000" w:themeColor="text1"/>
                <w:szCs w:val="20"/>
              </w:rPr>
              <w:t>1. Chi hoạt động thường xuyên</w:t>
            </w:r>
          </w:p>
        </w:tc>
        <w:tc>
          <w:tcPr>
            <w:tcW w:w="299"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06</w:t>
            </w:r>
          </w:p>
        </w:tc>
        <w:tc>
          <w:tcPr>
            <w:tcW w:w="448"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20"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352"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849" w:type="pct"/>
            <w:tcBorders>
              <w:top w:val="single" w:sz="4" w:space="0" w:color="auto"/>
              <w:left w:val="single" w:sz="4" w:space="0" w:color="auto"/>
              <w:righ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r>
      <w:tr w:rsidR="00D43CB4" w:rsidRPr="008941D9" w:rsidTr="00335B63">
        <w:trPr>
          <w:trHeight w:val="20"/>
          <w:jc w:val="center"/>
        </w:trPr>
        <w:tc>
          <w:tcPr>
            <w:tcW w:w="987" w:type="pct"/>
            <w:tcBorders>
              <w:top w:val="single" w:sz="4" w:space="0" w:color="auto"/>
              <w:left w:val="single" w:sz="4" w:space="0" w:color="auto"/>
            </w:tcBorders>
            <w:shd w:val="clear" w:color="auto" w:fill="FFFFFF"/>
            <w:vAlign w:val="center"/>
          </w:tcPr>
          <w:p w:rsidR="00D43CB4" w:rsidRPr="008941D9" w:rsidRDefault="00D43CB4" w:rsidP="00335B63">
            <w:pPr>
              <w:rPr>
                <w:rFonts w:cs="Arial"/>
                <w:color w:val="000000" w:themeColor="text1"/>
                <w:szCs w:val="20"/>
              </w:rPr>
            </w:pPr>
            <w:r w:rsidRPr="008941D9">
              <w:rPr>
                <w:rFonts w:cs="Arial"/>
                <w:color w:val="000000" w:themeColor="text1"/>
                <w:szCs w:val="20"/>
              </w:rPr>
              <w:t>a) Ngân sách cấp</w:t>
            </w:r>
          </w:p>
        </w:tc>
        <w:tc>
          <w:tcPr>
            <w:tcW w:w="299"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07</w:t>
            </w:r>
          </w:p>
        </w:tc>
        <w:tc>
          <w:tcPr>
            <w:tcW w:w="448"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20"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352"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849" w:type="pct"/>
            <w:tcBorders>
              <w:top w:val="single" w:sz="4" w:space="0" w:color="auto"/>
              <w:left w:val="single" w:sz="4" w:space="0" w:color="auto"/>
              <w:righ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r>
      <w:tr w:rsidR="00D43CB4" w:rsidRPr="008941D9" w:rsidTr="00335B63">
        <w:trPr>
          <w:trHeight w:val="20"/>
          <w:jc w:val="center"/>
        </w:trPr>
        <w:tc>
          <w:tcPr>
            <w:tcW w:w="987" w:type="pct"/>
            <w:tcBorders>
              <w:top w:val="single" w:sz="4" w:space="0" w:color="auto"/>
              <w:left w:val="single" w:sz="4" w:space="0" w:color="auto"/>
            </w:tcBorders>
            <w:shd w:val="clear" w:color="auto" w:fill="FFFFFF"/>
            <w:vAlign w:val="center"/>
          </w:tcPr>
          <w:p w:rsidR="00D43CB4" w:rsidRPr="008941D9" w:rsidRDefault="00D43CB4" w:rsidP="00335B63">
            <w:pPr>
              <w:rPr>
                <w:rFonts w:cs="Arial"/>
                <w:color w:val="000000" w:themeColor="text1"/>
                <w:szCs w:val="20"/>
              </w:rPr>
            </w:pPr>
            <w:r w:rsidRPr="008941D9">
              <w:rPr>
                <w:rFonts w:cs="Arial"/>
                <w:color w:val="000000" w:themeColor="text1"/>
                <w:szCs w:val="20"/>
              </w:rPr>
              <w:t>- Chi cho hoạt động số hóa tài liệu</w:t>
            </w:r>
          </w:p>
        </w:tc>
        <w:tc>
          <w:tcPr>
            <w:tcW w:w="299"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08</w:t>
            </w:r>
          </w:p>
        </w:tc>
        <w:tc>
          <w:tcPr>
            <w:tcW w:w="448"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20"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352"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849" w:type="pct"/>
            <w:tcBorders>
              <w:top w:val="single" w:sz="4" w:space="0" w:color="auto"/>
              <w:left w:val="single" w:sz="4" w:space="0" w:color="auto"/>
              <w:righ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r>
      <w:tr w:rsidR="00D43CB4" w:rsidRPr="008941D9" w:rsidTr="00335B63">
        <w:trPr>
          <w:trHeight w:val="20"/>
          <w:jc w:val="center"/>
        </w:trPr>
        <w:tc>
          <w:tcPr>
            <w:tcW w:w="987" w:type="pct"/>
            <w:tcBorders>
              <w:top w:val="single" w:sz="4" w:space="0" w:color="auto"/>
              <w:left w:val="single" w:sz="4" w:space="0" w:color="auto"/>
            </w:tcBorders>
            <w:shd w:val="clear" w:color="auto" w:fill="FFFFFF"/>
            <w:vAlign w:val="center"/>
          </w:tcPr>
          <w:p w:rsidR="00D43CB4" w:rsidRPr="008941D9" w:rsidRDefault="00D43CB4" w:rsidP="00335B63">
            <w:pPr>
              <w:rPr>
                <w:rFonts w:cs="Arial"/>
                <w:color w:val="000000" w:themeColor="text1"/>
                <w:szCs w:val="20"/>
              </w:rPr>
            </w:pPr>
            <w:r w:rsidRPr="008941D9">
              <w:rPr>
                <w:rFonts w:cs="Arial"/>
                <w:color w:val="000000" w:themeColor="text1"/>
                <w:szCs w:val="20"/>
              </w:rPr>
              <w:t>- Chi cho hoạt động chỉnh lý tài liệu</w:t>
            </w:r>
          </w:p>
        </w:tc>
        <w:tc>
          <w:tcPr>
            <w:tcW w:w="299"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09</w:t>
            </w:r>
          </w:p>
        </w:tc>
        <w:tc>
          <w:tcPr>
            <w:tcW w:w="448"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20"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352"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849" w:type="pct"/>
            <w:tcBorders>
              <w:top w:val="single" w:sz="4" w:space="0" w:color="auto"/>
              <w:left w:val="single" w:sz="4" w:space="0" w:color="auto"/>
              <w:righ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r>
      <w:tr w:rsidR="00D43CB4" w:rsidRPr="008941D9" w:rsidTr="00335B63">
        <w:trPr>
          <w:trHeight w:val="20"/>
          <w:jc w:val="center"/>
        </w:trPr>
        <w:tc>
          <w:tcPr>
            <w:tcW w:w="987" w:type="pct"/>
            <w:tcBorders>
              <w:top w:val="single" w:sz="4" w:space="0" w:color="auto"/>
              <w:left w:val="single" w:sz="4" w:space="0" w:color="auto"/>
            </w:tcBorders>
            <w:shd w:val="clear" w:color="auto" w:fill="FFFFFF"/>
            <w:vAlign w:val="center"/>
          </w:tcPr>
          <w:p w:rsidR="00D43CB4" w:rsidRPr="008941D9" w:rsidRDefault="00D43CB4" w:rsidP="00335B63">
            <w:pPr>
              <w:rPr>
                <w:rFonts w:cs="Arial"/>
                <w:color w:val="000000" w:themeColor="text1"/>
                <w:szCs w:val="20"/>
              </w:rPr>
            </w:pPr>
            <w:r w:rsidRPr="008941D9">
              <w:rPr>
                <w:rFonts w:cs="Arial"/>
                <w:color w:val="000000" w:themeColor="text1"/>
                <w:szCs w:val="20"/>
              </w:rPr>
              <w:t>- Chi cho hoạt động khác</w:t>
            </w:r>
          </w:p>
        </w:tc>
        <w:tc>
          <w:tcPr>
            <w:tcW w:w="299"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10</w:t>
            </w:r>
          </w:p>
        </w:tc>
        <w:tc>
          <w:tcPr>
            <w:tcW w:w="448"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20"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352"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849" w:type="pct"/>
            <w:tcBorders>
              <w:top w:val="single" w:sz="4" w:space="0" w:color="auto"/>
              <w:left w:val="single" w:sz="4" w:space="0" w:color="auto"/>
              <w:righ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r>
      <w:tr w:rsidR="00D43CB4" w:rsidRPr="008941D9" w:rsidTr="00335B63">
        <w:trPr>
          <w:trHeight w:val="20"/>
          <w:jc w:val="center"/>
        </w:trPr>
        <w:tc>
          <w:tcPr>
            <w:tcW w:w="987" w:type="pct"/>
            <w:tcBorders>
              <w:top w:val="single" w:sz="4" w:space="0" w:color="auto"/>
              <w:left w:val="single" w:sz="4" w:space="0" w:color="auto"/>
            </w:tcBorders>
            <w:shd w:val="clear" w:color="auto" w:fill="FFFFFF"/>
            <w:vAlign w:val="center"/>
          </w:tcPr>
          <w:p w:rsidR="00D43CB4" w:rsidRPr="008941D9" w:rsidRDefault="00D43CB4" w:rsidP="00335B63">
            <w:pPr>
              <w:rPr>
                <w:rFonts w:cs="Arial"/>
                <w:color w:val="000000" w:themeColor="text1"/>
                <w:szCs w:val="20"/>
              </w:rPr>
            </w:pPr>
            <w:r w:rsidRPr="008941D9">
              <w:rPr>
                <w:rFonts w:cs="Arial"/>
                <w:color w:val="000000" w:themeColor="text1"/>
                <w:szCs w:val="20"/>
              </w:rPr>
              <w:t>b) Từ phí sử dụng tài liệu được để lại</w:t>
            </w:r>
          </w:p>
        </w:tc>
        <w:tc>
          <w:tcPr>
            <w:tcW w:w="299"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11</w:t>
            </w:r>
          </w:p>
        </w:tc>
        <w:tc>
          <w:tcPr>
            <w:tcW w:w="448"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20"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352"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849" w:type="pct"/>
            <w:tcBorders>
              <w:top w:val="single" w:sz="4" w:space="0" w:color="auto"/>
              <w:left w:val="single" w:sz="4" w:space="0" w:color="auto"/>
              <w:righ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r>
      <w:tr w:rsidR="00D43CB4" w:rsidRPr="008941D9" w:rsidTr="00335B63">
        <w:trPr>
          <w:trHeight w:val="20"/>
          <w:jc w:val="center"/>
        </w:trPr>
        <w:tc>
          <w:tcPr>
            <w:tcW w:w="987" w:type="pct"/>
            <w:tcBorders>
              <w:top w:val="single" w:sz="4" w:space="0" w:color="auto"/>
              <w:left w:val="single" w:sz="4" w:space="0" w:color="auto"/>
            </w:tcBorders>
            <w:shd w:val="clear" w:color="auto" w:fill="FFFFFF"/>
            <w:vAlign w:val="center"/>
          </w:tcPr>
          <w:p w:rsidR="00D43CB4" w:rsidRPr="008941D9" w:rsidRDefault="00D43CB4" w:rsidP="00335B63">
            <w:pPr>
              <w:rPr>
                <w:rFonts w:cs="Arial"/>
                <w:color w:val="000000" w:themeColor="text1"/>
                <w:szCs w:val="20"/>
              </w:rPr>
            </w:pPr>
            <w:r w:rsidRPr="008941D9">
              <w:rPr>
                <w:rFonts w:cs="Arial"/>
                <w:color w:val="000000" w:themeColor="text1"/>
                <w:szCs w:val="20"/>
              </w:rPr>
              <w:t>c) Nguồn khác</w:t>
            </w:r>
          </w:p>
        </w:tc>
        <w:tc>
          <w:tcPr>
            <w:tcW w:w="299"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12</w:t>
            </w:r>
          </w:p>
        </w:tc>
        <w:tc>
          <w:tcPr>
            <w:tcW w:w="448"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20"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352"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849" w:type="pct"/>
            <w:tcBorders>
              <w:top w:val="single" w:sz="4" w:space="0" w:color="auto"/>
              <w:left w:val="single" w:sz="4" w:space="0" w:color="auto"/>
              <w:righ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r>
      <w:tr w:rsidR="00D43CB4" w:rsidRPr="008941D9" w:rsidTr="00335B63">
        <w:trPr>
          <w:trHeight w:val="20"/>
          <w:jc w:val="center"/>
        </w:trPr>
        <w:tc>
          <w:tcPr>
            <w:tcW w:w="987" w:type="pct"/>
            <w:tcBorders>
              <w:top w:val="single" w:sz="4" w:space="0" w:color="auto"/>
              <w:left w:val="single" w:sz="4" w:space="0" w:color="auto"/>
            </w:tcBorders>
            <w:shd w:val="clear" w:color="auto" w:fill="FFFFFF"/>
            <w:vAlign w:val="center"/>
          </w:tcPr>
          <w:p w:rsidR="00D43CB4" w:rsidRPr="008941D9" w:rsidRDefault="00D43CB4" w:rsidP="00335B63">
            <w:pPr>
              <w:rPr>
                <w:rFonts w:cs="Arial"/>
                <w:color w:val="000000" w:themeColor="text1"/>
                <w:szCs w:val="20"/>
              </w:rPr>
            </w:pPr>
            <w:r w:rsidRPr="008941D9">
              <w:rPr>
                <w:rFonts w:cs="Arial"/>
                <w:color w:val="000000" w:themeColor="text1"/>
                <w:szCs w:val="20"/>
              </w:rPr>
              <w:t>2. Chi đầu tư phát triển</w:t>
            </w:r>
          </w:p>
        </w:tc>
        <w:tc>
          <w:tcPr>
            <w:tcW w:w="299"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13</w:t>
            </w:r>
          </w:p>
        </w:tc>
        <w:tc>
          <w:tcPr>
            <w:tcW w:w="448"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20"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352"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849" w:type="pct"/>
            <w:tcBorders>
              <w:top w:val="single" w:sz="4" w:space="0" w:color="auto"/>
              <w:left w:val="single" w:sz="4" w:space="0" w:color="auto"/>
              <w:righ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r>
      <w:tr w:rsidR="00D43CB4" w:rsidRPr="008941D9" w:rsidTr="00335B63">
        <w:trPr>
          <w:trHeight w:val="20"/>
          <w:jc w:val="center"/>
        </w:trPr>
        <w:tc>
          <w:tcPr>
            <w:tcW w:w="987" w:type="pct"/>
            <w:tcBorders>
              <w:top w:val="single" w:sz="4" w:space="0" w:color="auto"/>
              <w:left w:val="single" w:sz="4" w:space="0" w:color="auto"/>
            </w:tcBorders>
            <w:shd w:val="clear" w:color="auto" w:fill="FFFFFF"/>
            <w:vAlign w:val="center"/>
          </w:tcPr>
          <w:p w:rsidR="00D43CB4" w:rsidRPr="008941D9" w:rsidRDefault="00D43CB4" w:rsidP="00335B63">
            <w:pPr>
              <w:rPr>
                <w:rFonts w:cs="Arial"/>
                <w:color w:val="000000" w:themeColor="text1"/>
                <w:szCs w:val="20"/>
              </w:rPr>
            </w:pPr>
            <w:r w:rsidRPr="008941D9">
              <w:rPr>
                <w:rFonts w:cs="Arial"/>
                <w:color w:val="000000" w:themeColor="text1"/>
                <w:szCs w:val="20"/>
              </w:rPr>
              <w:t>a) Ngân sách cấp</w:t>
            </w:r>
          </w:p>
        </w:tc>
        <w:tc>
          <w:tcPr>
            <w:tcW w:w="299"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14</w:t>
            </w:r>
          </w:p>
        </w:tc>
        <w:tc>
          <w:tcPr>
            <w:tcW w:w="448"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20"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352"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849" w:type="pct"/>
            <w:tcBorders>
              <w:top w:val="single" w:sz="4" w:space="0" w:color="auto"/>
              <w:left w:val="single" w:sz="4" w:space="0" w:color="auto"/>
              <w:righ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r>
      <w:tr w:rsidR="00D43CB4" w:rsidRPr="008941D9" w:rsidTr="00335B63">
        <w:trPr>
          <w:trHeight w:val="20"/>
          <w:jc w:val="center"/>
        </w:trPr>
        <w:tc>
          <w:tcPr>
            <w:tcW w:w="987" w:type="pct"/>
            <w:tcBorders>
              <w:top w:val="single" w:sz="4" w:space="0" w:color="auto"/>
              <w:left w:val="single" w:sz="4" w:space="0" w:color="auto"/>
            </w:tcBorders>
            <w:shd w:val="clear" w:color="auto" w:fill="FFFFFF"/>
            <w:vAlign w:val="center"/>
          </w:tcPr>
          <w:p w:rsidR="00D43CB4" w:rsidRPr="008941D9" w:rsidRDefault="00D43CB4" w:rsidP="00335B63">
            <w:pPr>
              <w:rPr>
                <w:rFonts w:cs="Arial"/>
                <w:color w:val="000000" w:themeColor="text1"/>
                <w:szCs w:val="20"/>
              </w:rPr>
            </w:pPr>
            <w:r w:rsidRPr="008941D9">
              <w:rPr>
                <w:rFonts w:cs="Arial"/>
                <w:color w:val="000000" w:themeColor="text1"/>
                <w:szCs w:val="20"/>
              </w:rPr>
              <w:t>b) Từ phí sử dụng tài liệu được để lại</w:t>
            </w:r>
          </w:p>
        </w:tc>
        <w:tc>
          <w:tcPr>
            <w:tcW w:w="299"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15</w:t>
            </w:r>
          </w:p>
        </w:tc>
        <w:tc>
          <w:tcPr>
            <w:tcW w:w="448"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20"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3"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352" w:type="pct"/>
            <w:tcBorders>
              <w:top w:val="single" w:sz="4" w:space="0" w:color="auto"/>
              <w:lef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849" w:type="pct"/>
            <w:tcBorders>
              <w:top w:val="single" w:sz="4" w:space="0" w:color="auto"/>
              <w:left w:val="single" w:sz="4" w:space="0" w:color="auto"/>
              <w:righ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r>
      <w:tr w:rsidR="00D43CB4" w:rsidRPr="008941D9" w:rsidTr="00335B63">
        <w:trPr>
          <w:trHeight w:val="20"/>
          <w:jc w:val="center"/>
        </w:trPr>
        <w:tc>
          <w:tcPr>
            <w:tcW w:w="987" w:type="pct"/>
            <w:tcBorders>
              <w:top w:val="single" w:sz="4" w:space="0" w:color="auto"/>
              <w:left w:val="single" w:sz="4" w:space="0" w:color="auto"/>
              <w:bottom w:val="single" w:sz="4" w:space="0" w:color="auto"/>
            </w:tcBorders>
            <w:shd w:val="clear" w:color="auto" w:fill="FFFFFF"/>
            <w:vAlign w:val="center"/>
          </w:tcPr>
          <w:p w:rsidR="00D43CB4" w:rsidRPr="008941D9" w:rsidRDefault="00D43CB4" w:rsidP="00335B63">
            <w:pPr>
              <w:rPr>
                <w:rFonts w:cs="Arial"/>
                <w:color w:val="000000" w:themeColor="text1"/>
                <w:szCs w:val="20"/>
              </w:rPr>
            </w:pPr>
            <w:r w:rsidRPr="008941D9">
              <w:rPr>
                <w:rFonts w:cs="Arial"/>
                <w:color w:val="000000" w:themeColor="text1"/>
                <w:szCs w:val="20"/>
              </w:rPr>
              <w:t>c) Nguồn khác</w:t>
            </w:r>
          </w:p>
        </w:tc>
        <w:tc>
          <w:tcPr>
            <w:tcW w:w="299" w:type="pct"/>
            <w:tcBorders>
              <w:top w:val="single" w:sz="4" w:space="0" w:color="auto"/>
              <w:left w:val="single" w:sz="4" w:space="0" w:color="auto"/>
              <w:bottom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r w:rsidRPr="008941D9">
              <w:rPr>
                <w:rFonts w:cs="Arial"/>
                <w:color w:val="000000" w:themeColor="text1"/>
                <w:szCs w:val="20"/>
              </w:rPr>
              <w:t>16</w:t>
            </w:r>
          </w:p>
        </w:tc>
        <w:tc>
          <w:tcPr>
            <w:tcW w:w="448" w:type="pct"/>
            <w:tcBorders>
              <w:top w:val="single" w:sz="4" w:space="0" w:color="auto"/>
              <w:left w:val="single" w:sz="4" w:space="0" w:color="auto"/>
              <w:bottom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20" w:type="pct"/>
            <w:tcBorders>
              <w:top w:val="single" w:sz="4" w:space="0" w:color="auto"/>
              <w:left w:val="single" w:sz="4" w:space="0" w:color="auto"/>
              <w:bottom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bottom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6" w:type="pct"/>
            <w:tcBorders>
              <w:top w:val="single" w:sz="4" w:space="0" w:color="auto"/>
              <w:left w:val="single" w:sz="4" w:space="0" w:color="auto"/>
              <w:bottom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513" w:type="pct"/>
            <w:tcBorders>
              <w:top w:val="single" w:sz="4" w:space="0" w:color="auto"/>
              <w:left w:val="single" w:sz="4" w:space="0" w:color="auto"/>
              <w:bottom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352" w:type="pct"/>
            <w:tcBorders>
              <w:top w:val="single" w:sz="4" w:space="0" w:color="auto"/>
              <w:left w:val="single" w:sz="4" w:space="0" w:color="auto"/>
              <w:bottom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c>
          <w:tcPr>
            <w:tcW w:w="849" w:type="pct"/>
            <w:tcBorders>
              <w:top w:val="single" w:sz="4" w:space="0" w:color="auto"/>
              <w:left w:val="single" w:sz="4" w:space="0" w:color="auto"/>
              <w:bottom w:val="single" w:sz="4" w:space="0" w:color="auto"/>
              <w:right w:val="single" w:sz="4" w:space="0" w:color="auto"/>
            </w:tcBorders>
            <w:shd w:val="clear" w:color="auto" w:fill="FFFFFF"/>
            <w:vAlign w:val="center"/>
          </w:tcPr>
          <w:p w:rsidR="00D43CB4" w:rsidRPr="008941D9" w:rsidRDefault="00D43CB4" w:rsidP="00335B63">
            <w:pPr>
              <w:jc w:val="center"/>
              <w:rPr>
                <w:rFonts w:cs="Arial"/>
                <w:color w:val="000000" w:themeColor="text1"/>
                <w:szCs w:val="20"/>
              </w:rPr>
            </w:pPr>
          </w:p>
        </w:tc>
      </w:tr>
    </w:tbl>
    <w:p w:rsidR="00D43CB4" w:rsidRPr="00E22C5F" w:rsidRDefault="00D43CB4" w:rsidP="000F3AE7">
      <w:pPr>
        <w:rPr>
          <w:rFonts w:cs="Arial"/>
          <w:b/>
          <w:bCs/>
          <w:color w:val="000000" w:themeColor="text1"/>
          <w:szCs w:val="20"/>
          <w:lang w:val="en-US"/>
        </w:rPr>
      </w:pPr>
    </w:p>
    <w:p w:rsidR="00D43CB4" w:rsidRPr="00E22C5F" w:rsidRDefault="00D43CB4" w:rsidP="000F3AE7">
      <w:pPr>
        <w:rPr>
          <w:rFonts w:cs="Arial"/>
          <w:b/>
          <w:bCs/>
          <w:color w:val="000000" w:themeColor="text1"/>
          <w:szCs w:val="20"/>
          <w:lang w:val="en-US"/>
        </w:rPr>
      </w:pPr>
      <w:r w:rsidRPr="00E22C5F">
        <w:rPr>
          <w:rFonts w:cs="Arial"/>
          <w:b/>
          <w:bCs/>
          <w:color w:val="000000" w:themeColor="text1"/>
          <w:szCs w:val="20"/>
          <w:lang w:val="en-US"/>
        </w:rPr>
        <w:br w:type="page"/>
      </w:r>
    </w:p>
    <w:p w:rsidR="00D43CB4" w:rsidRPr="008941D9" w:rsidRDefault="00D43CB4" w:rsidP="000F3AE7">
      <w:pPr>
        <w:adjustRightInd w:val="0"/>
        <w:snapToGrid w:val="0"/>
        <w:spacing w:after="120"/>
        <w:ind w:firstLine="720"/>
        <w:rPr>
          <w:rFonts w:cs="Arial"/>
          <w:color w:val="000000" w:themeColor="text1"/>
          <w:szCs w:val="20"/>
        </w:rPr>
      </w:pPr>
      <w:r w:rsidRPr="008941D9">
        <w:rPr>
          <w:rFonts w:cs="Arial"/>
          <w:b/>
          <w:bCs/>
          <w:color w:val="000000" w:themeColor="text1"/>
          <w:szCs w:val="20"/>
        </w:rPr>
        <w:t>Biểu số 0506.N.VTLT: Thu, chi cho hoạt động lưu trữ</w:t>
      </w:r>
    </w:p>
    <w:p w:rsidR="00D43CB4" w:rsidRPr="008941D9" w:rsidRDefault="00D43CB4" w:rsidP="000F3AE7">
      <w:pPr>
        <w:adjustRightInd w:val="0"/>
        <w:snapToGrid w:val="0"/>
        <w:spacing w:after="120"/>
        <w:ind w:firstLine="720"/>
        <w:rPr>
          <w:rFonts w:cs="Arial"/>
          <w:color w:val="000000" w:themeColor="text1"/>
          <w:szCs w:val="20"/>
        </w:rPr>
      </w:pPr>
      <w:r w:rsidRPr="00E22C5F">
        <w:rPr>
          <w:rFonts w:cs="Arial"/>
          <w:b/>
          <w:bCs/>
          <w:color w:val="000000" w:themeColor="text1"/>
          <w:szCs w:val="20"/>
        </w:rPr>
        <w:t xml:space="preserve">1. </w:t>
      </w:r>
      <w:r w:rsidRPr="008941D9">
        <w:rPr>
          <w:rFonts w:cs="Arial"/>
          <w:b/>
          <w:bCs/>
          <w:color w:val="000000" w:themeColor="text1"/>
          <w:szCs w:val="20"/>
        </w:rPr>
        <w:t>Khái niệm, phương pháp tính</w:t>
      </w:r>
    </w:p>
    <w:p w:rsidR="00D43CB4" w:rsidRPr="008941D9" w:rsidRDefault="00D43CB4"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a) </w:t>
      </w:r>
      <w:r w:rsidRPr="008941D9">
        <w:rPr>
          <w:rFonts w:cs="Arial"/>
          <w:color w:val="000000" w:themeColor="text1"/>
          <w:szCs w:val="20"/>
        </w:rPr>
        <w:t>Khái niệm:</w:t>
      </w:r>
    </w:p>
    <w:p w:rsidR="00D43CB4" w:rsidRPr="008941D9" w:rsidRDefault="00D43CB4"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Thu cho hoạt động lưu trữ là toàn bộ các khoản thu của các cơ quan, tổ chức cho hoạt động lưu trữ, bao gồm thu từ ngân sách cấp, thu phí sử dụng tài liệu và thu khác từ ngày 01 tháng 01 đến ngày 31 tháng 12 năm báo cáo.</w:t>
      </w:r>
    </w:p>
    <w:p w:rsidR="00D43CB4" w:rsidRPr="008941D9" w:rsidRDefault="00D43CB4"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Chi cho hoạt động lưu trữ là toàn bộ số kinh phí của các cơ quan, tổ chức chi cho hoạt động lưu trữ, bao gồm chi đầu tư phát triển và chi thường xuyên từ ngày 01 tháng 01 đến ngày 31 tháng 12 năm báo cáo.</w:t>
      </w:r>
    </w:p>
    <w:p w:rsidR="00D43CB4" w:rsidRPr="008941D9" w:rsidRDefault="00D43CB4"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b) </w:t>
      </w:r>
      <w:r w:rsidRPr="008941D9">
        <w:rPr>
          <w:rFonts w:cs="Arial"/>
          <w:color w:val="000000" w:themeColor="text1"/>
          <w:szCs w:val="20"/>
        </w:rPr>
        <w:t>Phương pháp tính: Thu, chi cho hoạt động lưu trữ là số kinh phí thu, chi của các cơ quan, tổ chức lưu trữ phát sinh trong năm, tính từ ngày 01 tháng 01 đến ngày 31 tháng 12 năm báo cáo.</w:t>
      </w:r>
    </w:p>
    <w:p w:rsidR="00D43CB4" w:rsidRPr="008941D9" w:rsidRDefault="00D43CB4" w:rsidP="000F3AE7">
      <w:pPr>
        <w:adjustRightInd w:val="0"/>
        <w:snapToGrid w:val="0"/>
        <w:spacing w:after="120"/>
        <w:ind w:firstLine="720"/>
        <w:rPr>
          <w:rFonts w:cs="Arial"/>
          <w:color w:val="000000" w:themeColor="text1"/>
          <w:szCs w:val="20"/>
        </w:rPr>
      </w:pPr>
      <w:r w:rsidRPr="00E22C5F">
        <w:rPr>
          <w:rFonts w:cs="Arial"/>
          <w:b/>
          <w:bCs/>
          <w:color w:val="000000" w:themeColor="text1"/>
          <w:szCs w:val="20"/>
        </w:rPr>
        <w:t xml:space="preserve">2. </w:t>
      </w:r>
      <w:r w:rsidRPr="008941D9">
        <w:rPr>
          <w:rFonts w:cs="Arial"/>
          <w:b/>
          <w:bCs/>
          <w:color w:val="000000" w:themeColor="text1"/>
          <w:szCs w:val="20"/>
        </w:rPr>
        <w:t>Cách ghi biểu</w:t>
      </w:r>
    </w:p>
    <w:p w:rsidR="00D43CB4" w:rsidRPr="008941D9" w:rsidRDefault="00D43CB4"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1: Ghi tổng số kinh phí hoạt động của Lưu trữ hiện hành và chia theo từng loại tương ứng với các dòng của cột A từ thời điểm ngày 01 tháng 01 đến ngày 31 tháng 12 năm báo cáo;</w:t>
      </w:r>
    </w:p>
    <w:p w:rsidR="00D43CB4" w:rsidRPr="008941D9" w:rsidRDefault="00D43CB4"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2: Ghi số kinh phí hoạt động lưu trữ của cơ quan, tổ chức cấp I và chia theo từng loại tương ứng với các dòng của cột A từ thời điểm ngày 01 tháng 01 đến ngày 31 tháng 12 năm báo cáo;</w:t>
      </w:r>
    </w:p>
    <w:p w:rsidR="00D43CB4" w:rsidRPr="008941D9" w:rsidRDefault="00D43CB4"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3: Ghi số kinh phí hoạt động lưu trữ của cơ quan, tổ chức cấp II và chia theo từng loại tương ứng với các dòng của cột A từ thời điểm ngày 01 tháng 01 đến ngày 31 tháng 12 năm báo cáo;</w:t>
      </w:r>
    </w:p>
    <w:p w:rsidR="00D43CB4" w:rsidRPr="008941D9" w:rsidRDefault="00D43CB4"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4: Ghi số kinh phí hoạt động lưu trữ của cơ quan, tổ chức cấp III và chia theo từng loại tương ứng với các dòng của cột A từ thời điểm ngày 01 tháng 01 đến ngày 31 tháng 12 năm báo cáo;</w:t>
      </w:r>
    </w:p>
    <w:p w:rsidR="00D43CB4" w:rsidRPr="008941D9" w:rsidRDefault="00D43CB4"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5: Ghi số kinh phí hoạt động lưu trữ của cơ quan, tổ chức cấp IV và chia theo từng loại tương ứng với các dòng của cột A từ thời điểm ngày 01 tháng 01 đến ngày 31 tháng 12 năm báo cáo;</w:t>
      </w:r>
    </w:p>
    <w:p w:rsidR="00D43CB4" w:rsidRPr="008941D9" w:rsidRDefault="00D43CB4"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6: Ghi số kinh phí hoạt động lưu trữ của cấp xã và chia theo từng loại tương ứng với các dòng của cột A từ thời điểm ngày 01 tháng 01 đến ngày 31 tháng 12 năm báo cáo;</w:t>
      </w:r>
    </w:p>
    <w:p w:rsidR="00133017" w:rsidRDefault="00D43CB4">
      <w:r w:rsidRPr="008941D9">
        <w:rPr>
          <w:rFonts w:cs="Arial"/>
          <w:color w:val="000000" w:themeColor="text1"/>
          <w:szCs w:val="20"/>
        </w:rPr>
        <w:t>Cột 7: Ghi số kinh phí hoạt động lưu trữ của Lưu trữ lịch sử và chia theo từng loại tương ứng với các dòng của cột A từ thời điểm ngày 01 tháng 01 đến ngày 31 tháng 12 năm báo cáo.</w:t>
      </w:r>
    </w:p>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CB4"/>
    <w:rsid w:val="0008006B"/>
    <w:rsid w:val="000A0C79"/>
    <w:rsid w:val="000D5E87"/>
    <w:rsid w:val="00133017"/>
    <w:rsid w:val="001E075F"/>
    <w:rsid w:val="00200E50"/>
    <w:rsid w:val="00222042"/>
    <w:rsid w:val="00324ADB"/>
    <w:rsid w:val="00327E43"/>
    <w:rsid w:val="003321D0"/>
    <w:rsid w:val="00387B47"/>
    <w:rsid w:val="003D02C9"/>
    <w:rsid w:val="003D5A97"/>
    <w:rsid w:val="003E2EFC"/>
    <w:rsid w:val="004475DB"/>
    <w:rsid w:val="00537140"/>
    <w:rsid w:val="005E45E3"/>
    <w:rsid w:val="005F7A1E"/>
    <w:rsid w:val="00616E15"/>
    <w:rsid w:val="006813D0"/>
    <w:rsid w:val="006A2149"/>
    <w:rsid w:val="00736FD4"/>
    <w:rsid w:val="00837594"/>
    <w:rsid w:val="0085593D"/>
    <w:rsid w:val="00881A61"/>
    <w:rsid w:val="008F68C8"/>
    <w:rsid w:val="009507A3"/>
    <w:rsid w:val="009C4B7D"/>
    <w:rsid w:val="009E4351"/>
    <w:rsid w:val="00A95913"/>
    <w:rsid w:val="00B20152"/>
    <w:rsid w:val="00B44C78"/>
    <w:rsid w:val="00BA624B"/>
    <w:rsid w:val="00BB7D4C"/>
    <w:rsid w:val="00C970F1"/>
    <w:rsid w:val="00CC57FE"/>
    <w:rsid w:val="00D31496"/>
    <w:rsid w:val="00D43CB4"/>
    <w:rsid w:val="00E71A24"/>
    <w:rsid w:val="00E765CF"/>
    <w:rsid w:val="00E769E7"/>
    <w:rsid w:val="00F07229"/>
    <w:rsid w:val="00F15FC4"/>
    <w:rsid w:val="00F523B6"/>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94CC5B-1257-42FF-91EC-FECBB12B3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3CB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43CB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43CB4"/>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43CB4"/>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43CB4"/>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D43CB4"/>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D43CB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D43CB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43CB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3CB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43CB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43CB4"/>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43CB4"/>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D43CB4"/>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D43CB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D43CB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D43CB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D43CB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D43CB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3C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3CB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3CB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D43CB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43CB4"/>
    <w:rPr>
      <w:i/>
      <w:iCs/>
      <w:color w:val="404040" w:themeColor="text1" w:themeTint="BF"/>
    </w:rPr>
  </w:style>
  <w:style w:type="paragraph" w:styleId="ListParagraph">
    <w:name w:val="List Paragraph"/>
    <w:basedOn w:val="Normal"/>
    <w:uiPriority w:val="34"/>
    <w:qFormat/>
    <w:rsid w:val="00D43CB4"/>
    <w:pPr>
      <w:ind w:left="720"/>
      <w:contextualSpacing/>
    </w:pPr>
  </w:style>
  <w:style w:type="character" w:styleId="IntenseEmphasis">
    <w:name w:val="Intense Emphasis"/>
    <w:basedOn w:val="DefaultParagraphFont"/>
    <w:uiPriority w:val="21"/>
    <w:qFormat/>
    <w:rsid w:val="00D43CB4"/>
    <w:rPr>
      <w:i/>
      <w:iCs/>
      <w:color w:val="2F5496" w:themeColor="accent1" w:themeShade="BF"/>
    </w:rPr>
  </w:style>
  <w:style w:type="paragraph" w:styleId="IntenseQuote">
    <w:name w:val="Intense Quote"/>
    <w:basedOn w:val="Normal"/>
    <w:next w:val="Normal"/>
    <w:link w:val="IntenseQuoteChar"/>
    <w:uiPriority w:val="30"/>
    <w:qFormat/>
    <w:rsid w:val="00D43CB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43CB4"/>
    <w:rPr>
      <w:i/>
      <w:iCs/>
      <w:color w:val="2F5496" w:themeColor="accent1" w:themeShade="BF"/>
    </w:rPr>
  </w:style>
  <w:style w:type="character" w:styleId="IntenseReference">
    <w:name w:val="Intense Reference"/>
    <w:basedOn w:val="DefaultParagraphFont"/>
    <w:uiPriority w:val="32"/>
    <w:qFormat/>
    <w:rsid w:val="00D43CB4"/>
    <w:rPr>
      <w:b/>
      <w:bCs/>
      <w:smallCaps/>
      <w:color w:val="2F5496" w:themeColor="accent1" w:themeShade="BF"/>
      <w:spacing w:val="5"/>
    </w:rPr>
  </w:style>
  <w:style w:type="table" w:styleId="TableGrid">
    <w:name w:val="Table Grid"/>
    <w:basedOn w:val="TableNormal"/>
    <w:uiPriority w:val="39"/>
    <w:rsid w:val="00D43CB4"/>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457</Words>
  <Characters>2608</Characters>
  <Application>Microsoft Office Word</Application>
  <DocSecurity>0</DocSecurity>
  <Lines>21</Lines>
  <Paragraphs>6</Paragraphs>
  <ScaleCrop>false</ScaleCrop>
  <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2025-10-13T04:52:00Z</dcterms:created>
  <dcterms:modified xsi:type="dcterms:W3CDTF">2025-10-13T04:52:00Z</dcterms:modified>
</cp:coreProperties>
</file>